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46" w:rsidRDefault="0042355A" w:rsidP="0042355A">
      <w:pPr>
        <w:pStyle w:val="Zhlav"/>
        <w:tabs>
          <w:tab w:val="clear" w:pos="4536"/>
          <w:tab w:val="clear" w:pos="9072"/>
          <w:tab w:val="left" w:pos="7605"/>
        </w:tabs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0B1E00" wp14:editId="238AEC33">
            <wp:simplePos x="0" y="0"/>
            <wp:positionH relativeFrom="column">
              <wp:posOffset>-314325</wp:posOffset>
            </wp:positionH>
            <wp:positionV relativeFrom="paragraph">
              <wp:posOffset>-554990</wp:posOffset>
            </wp:positionV>
            <wp:extent cx="876300" cy="883285"/>
            <wp:effectExtent l="0" t="0" r="0" b="0"/>
            <wp:wrapNone/>
            <wp:docPr id="3" name="Obrázek 1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logo_cb_bez text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DA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1.8pt;margin-top:-14.65pt;width:110.85pt;height:49.05pt;z-index:251658240;mso-position-horizontal-relative:text;mso-position-vertical-relative:text">
            <v:imagedata r:id="rId6" o:title=""/>
          </v:shape>
          <o:OLEObject Type="Embed" ProgID="CorelDraw.Graphic.17" ShapeID="_x0000_s1027" DrawAspect="Content" ObjectID="_1695629277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6EE52AC" wp14:editId="6FE66DB1">
                <wp:simplePos x="0" y="0"/>
                <wp:positionH relativeFrom="column">
                  <wp:posOffset>561975</wp:posOffset>
                </wp:positionH>
                <wp:positionV relativeFrom="paragraph">
                  <wp:posOffset>-383540</wp:posOffset>
                </wp:positionV>
                <wp:extent cx="5506085" cy="806450"/>
                <wp:effectExtent l="0" t="0" r="3810" b="381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355A" w:rsidRDefault="0042355A" w:rsidP="0042355A">
                            <w:pPr>
                              <w:pStyle w:val="Obsahrmce"/>
                              <w:ind w:left="-42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35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Střední zdravotnická škola a Vyšší odborná škola zdravotnická, Ostrava, </w:t>
                            </w:r>
                          </w:p>
                          <w:p w:rsidR="00AC3146" w:rsidRDefault="0042355A" w:rsidP="0042355A">
                            <w:pPr>
                              <w:pStyle w:val="Obsahrmce"/>
                              <w:ind w:left="-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355A">
                              <w:rPr>
                                <w:sz w:val="22"/>
                                <w:szCs w:val="22"/>
                              </w:rPr>
                              <w:t>příspěvková</w:t>
                            </w:r>
                            <w:r w:rsidRPr="004235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5A">
                              <w:rPr>
                                <w:sz w:val="22"/>
                                <w:szCs w:val="22"/>
                              </w:rPr>
                              <w:t>organizace</w:t>
                            </w:r>
                          </w:p>
                          <w:p w:rsidR="0042355A" w:rsidRDefault="0042355A">
                            <w:pPr>
                              <w:pStyle w:val="Obsahrmc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52AC" id="Textové pole 2" o:spid="_x0000_s1026" style="position:absolute;margin-left:44.25pt;margin-top:-30.2pt;width:433.55pt;height:63.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Dd3wEAACEEAAAOAAAAZHJzL2Uyb0RvYy54bWysU0Fu2zAQvBfoHwjeaylGHRiC5aBo4F6K&#10;NmjSB9AUaREguQTJ2PKT+o5+rMuVrKTtKUF8oJfkzixndrW5GZxlRxWTAd/yq0XNmfISOuMPLf/5&#10;sPuw5ixl4TthwauWn1XiN9v37zan0Kgl9GA7FRmS+NScQsv7nENTVUn2yom0gKA8XmqITmTcxkPV&#10;RXFCdmerZV1fVyeIXYggVUp4ejte8i3xa61k/q51UpnZluPbMq2R1n1Zq+1GNIcoQm/k9Azxilc4&#10;YTwWnaluRRbsMZr/qJyRERLovJDgKtDaSEUaUM1V/Y+a+14ERVrQnBRmm9Lb0cpvx7vITIe948wL&#10;hy16UEOG4+9fLIBVbFksOoXUYOZ9uIvTLmFY9A46uvKPSthAtp5nW5GHSTxcrerVxzW6L/FuXa+u&#10;MUaa6gkdYspfFDhWgpZHbBu5KY5fUx5TLymlWAJrup2xljbxsP9sIzsKbPGOfhP7X2nWl2QPBTYy&#10;lpOqKBu1UJTPVpU8638ojbaQJKoipzLj7OBwo57LBKESApREjfwvxE6QglY0si/EzyCqDz7PeGc8&#10;RHLjmboS5mE/TF2fGrqH7jy21MOnxwzakPEl+XJFZuEcUuumb6YM+vM9Wfr0ZW//AAAA//8DAFBL&#10;AwQUAAYACAAAACEAHSjXuN4AAAAJAQAADwAAAGRycy9kb3ducmV2LnhtbEyPwU7DMBBE70j8g7VI&#10;3FobaKw0ZFMhpJ6AAy0S1228TSJiO8ROG/4ec6LH1TzNvC03s+3FicfQeYdwt1Qg2NXedK5B+Nhv&#10;FzmIEMkZ6r1jhB8OsKmur0oqjD+7dz7tYiNSiQsFIbQxDoWUoW7ZUlj6gV3Kjn60FNM5NtKMdE7l&#10;tpf3SmlpqXNpoaWBn1uuv3aTRSC9Mt9vx4fX/cukad3Mapt9KsTbm/npEUTkOf7D8Kef1KFKTgc/&#10;ORNEj5DnWSIRFlqtQCRgnWUaxAFBaw2yKuXlB9UvAAAA//8DAFBLAQItABQABgAIAAAAIQC2gziS&#10;/gAAAOEBAAATAAAAAAAAAAAAAAAAAAAAAABbQ29udGVudF9UeXBlc10ueG1sUEsBAi0AFAAGAAgA&#10;AAAhADj9If/WAAAAlAEAAAsAAAAAAAAAAAAAAAAALwEAAF9yZWxzLy5yZWxzUEsBAi0AFAAGAAgA&#10;AAAhAAC2AN3fAQAAIQQAAA4AAAAAAAAAAAAAAAAALgIAAGRycy9lMm9Eb2MueG1sUEsBAi0AFAAG&#10;AAgAAAAhAB0o17jeAAAACQEAAA8AAAAAAAAAAAAAAAAAOQQAAGRycy9kb3ducmV2LnhtbFBLBQYA&#10;AAAABAAEAPMAAABEBQAAAAA=&#10;" stroked="f">
                <v:textbox>
                  <w:txbxContent>
                    <w:p w:rsidR="0042355A" w:rsidRDefault="0042355A" w:rsidP="0042355A">
                      <w:pPr>
                        <w:pStyle w:val="Obsahrmce"/>
                        <w:ind w:left="-42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355A">
                        <w:rPr>
                          <w:b/>
                          <w:sz w:val="22"/>
                          <w:szCs w:val="22"/>
                        </w:rPr>
                        <w:t xml:space="preserve">Střední zdravotnická škola a Vyšší odborná škola zdravotnická, Ostrava, </w:t>
                      </w:r>
                    </w:p>
                    <w:p w:rsidR="00AC3146" w:rsidRDefault="0042355A" w:rsidP="0042355A">
                      <w:pPr>
                        <w:pStyle w:val="Obsahrmce"/>
                        <w:ind w:left="-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355A">
                        <w:rPr>
                          <w:sz w:val="22"/>
                          <w:szCs w:val="22"/>
                        </w:rPr>
                        <w:t>příspěvková</w:t>
                      </w:r>
                      <w:r w:rsidRPr="004235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355A">
                        <w:rPr>
                          <w:sz w:val="22"/>
                          <w:szCs w:val="22"/>
                        </w:rPr>
                        <w:t>organizace</w:t>
                      </w:r>
                    </w:p>
                    <w:p w:rsidR="0042355A" w:rsidRDefault="0042355A">
                      <w:pPr>
                        <w:pStyle w:val="Obsahrmc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C3146" w:rsidRDefault="00AC3146"/>
    <w:p w:rsidR="00AC3146" w:rsidRDefault="00AC3146"/>
    <w:p w:rsidR="00AC3146" w:rsidRPr="0042355A" w:rsidRDefault="0042355A">
      <w:pPr>
        <w:widowControl w:val="0"/>
        <w:jc w:val="center"/>
        <w:rPr>
          <w:b/>
          <w:bCs/>
        </w:rPr>
      </w:pPr>
      <w:r w:rsidRPr="0042355A">
        <w:rPr>
          <w:b/>
          <w:bCs/>
        </w:rPr>
        <w:t>Maturitní témata z předmětu Protetická technologie</w:t>
      </w:r>
    </w:p>
    <w:p w:rsidR="00AC3146" w:rsidRDefault="0042355A" w:rsidP="0042355A">
      <w:pPr>
        <w:widowControl w:val="0"/>
        <w:tabs>
          <w:tab w:val="left" w:pos="0"/>
        </w:tabs>
        <w:jc w:val="center"/>
        <w:rPr>
          <w:u w:val="single"/>
        </w:rPr>
      </w:pPr>
      <w:r>
        <w:t>pro třídu AZ4 oboru Asistent zubního technika ve školním roce</w:t>
      </w:r>
      <w:r w:rsidR="007234B7">
        <w:t xml:space="preserve"> 2021/2022</w:t>
      </w:r>
    </w:p>
    <w:p w:rsidR="00AC3146" w:rsidRDefault="00AC3146">
      <w:pPr>
        <w:widowControl w:val="0"/>
        <w:jc w:val="center"/>
        <w:rPr>
          <w:szCs w:val="20"/>
        </w:rPr>
      </w:pPr>
    </w:p>
    <w:p w:rsidR="00E35DA6" w:rsidRDefault="00E35DA6">
      <w:pPr>
        <w:widowControl w:val="0"/>
        <w:jc w:val="center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Bezpečnostní a hygienické předpisy pro práci v zubní laboratoři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(prašnost, bezpečnostní pokyny při práci s přístroji, protipožární předpisy, práce s chemickými prostředky, dezinfekce a sterilizace).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Zařízení zubní laboratoře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(umístění a rozsah laboratoře, tepelná zařízení, laboratorní přístroje, nástroje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 a pomůcky).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Základní rozdělení protetických materiálů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(hlavní materiály, pomocné materiály, vlastnosti, pomůcky a materiály nezařazené do skupin).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Sádra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(složení, výroba, vlastnosti, </w:t>
      </w:r>
      <w:r w:rsidR="00547438">
        <w:rPr>
          <w:szCs w:val="20"/>
        </w:rPr>
        <w:t xml:space="preserve">dehydratace, rehydratace, </w:t>
      </w:r>
      <w:r>
        <w:rPr>
          <w:szCs w:val="20"/>
        </w:rPr>
        <w:t>stomatologické druhy sádry, urychlovače a zpomalovače tuhnutí).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Otiskovací hmoty termoplastické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(požadavky na otiskovací hmoty, rozdělení, složení, výroba, vlastnosti</w:t>
      </w:r>
      <w:r w:rsidR="00BA2DD3">
        <w:rPr>
          <w:szCs w:val="20"/>
        </w:rPr>
        <w:t>, druhy termoplastických otiskovacích hmot</w:t>
      </w:r>
      <w:r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Otiskovací hmoty chemoplastické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(rozdělení, složení, výroba, </w:t>
      </w:r>
      <w:r w:rsidR="00BA2DD3">
        <w:rPr>
          <w:szCs w:val="20"/>
        </w:rPr>
        <w:t xml:space="preserve">druhy chemoplastických otiskovacích hmot a jejich </w:t>
      </w:r>
      <w:r>
        <w:rPr>
          <w:szCs w:val="20"/>
        </w:rPr>
        <w:t>vlastnosti</w:t>
      </w:r>
      <w:r w:rsidR="00BA2DD3">
        <w:rPr>
          <w:szCs w:val="20"/>
        </w:rPr>
        <w:t xml:space="preserve"> a použití</w:t>
      </w:r>
      <w:r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Modelové materiály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(požadavky na modelové materiály, druhy modelových materiálů</w:t>
      </w:r>
      <w:r w:rsidR="00430516">
        <w:rPr>
          <w:szCs w:val="20"/>
        </w:rPr>
        <w:t>, jejich složení a použití</w:t>
      </w:r>
      <w:r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Modelovací materiály</w:t>
      </w:r>
    </w:p>
    <w:p w:rsidR="00AC3146" w:rsidRDefault="00430516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(požadavky, základní složky vosků, </w:t>
      </w:r>
      <w:r w:rsidR="0042355A">
        <w:rPr>
          <w:szCs w:val="20"/>
        </w:rPr>
        <w:t>druhy protetických vosků, složení, vlastnosti, modelovací pryskyřice).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Formovací hmoty sádrové</w:t>
      </w:r>
      <w:r w:rsidR="00DE1993">
        <w:rPr>
          <w:szCs w:val="20"/>
        </w:rPr>
        <w:t xml:space="preserve"> a fosfátové</w:t>
      </w:r>
    </w:p>
    <w:p w:rsidR="00DE1993" w:rsidRDefault="0042355A" w:rsidP="00DE1993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(požadavky na formovací hmotu, složení, výroba, </w:t>
      </w:r>
      <w:r w:rsidR="00B97F76">
        <w:rPr>
          <w:szCs w:val="20"/>
        </w:rPr>
        <w:t>pravidla při práci s formovacími</w:t>
      </w:r>
      <w:r w:rsidR="00805362">
        <w:rPr>
          <w:szCs w:val="20"/>
        </w:rPr>
        <w:t xml:space="preserve"> hmotami, objemové změny, </w:t>
      </w:r>
      <w:r>
        <w:rPr>
          <w:szCs w:val="20"/>
        </w:rPr>
        <w:t>vlastnosti a použití</w:t>
      </w:r>
      <w:r w:rsidR="00805362">
        <w:rPr>
          <w:szCs w:val="20"/>
        </w:rPr>
        <w:t>, jiné formovací hmoty</w:t>
      </w:r>
      <w:r>
        <w:rPr>
          <w:szCs w:val="20"/>
        </w:rPr>
        <w:t>).</w:t>
      </w:r>
    </w:p>
    <w:p w:rsidR="00DE1993" w:rsidRDefault="00DE1993" w:rsidP="00DE1993">
      <w:pPr>
        <w:widowControl w:val="0"/>
        <w:contextualSpacing/>
        <w:jc w:val="both"/>
        <w:rPr>
          <w:szCs w:val="20"/>
        </w:rPr>
      </w:pPr>
    </w:p>
    <w:p w:rsidR="00AC3146" w:rsidRPr="00DE1993" w:rsidRDefault="0042355A" w:rsidP="00DE1993">
      <w:pPr>
        <w:pStyle w:val="Odstavecseseznamem"/>
        <w:widowControl w:val="0"/>
        <w:numPr>
          <w:ilvl w:val="0"/>
          <w:numId w:val="1"/>
        </w:numPr>
        <w:jc w:val="both"/>
        <w:rPr>
          <w:szCs w:val="20"/>
        </w:rPr>
      </w:pPr>
      <w:r w:rsidRPr="00DE1993">
        <w:rPr>
          <w:szCs w:val="20"/>
        </w:rPr>
        <w:t>Izolační prostředky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</w:t>
      </w:r>
      <w:r w:rsidR="00805362">
        <w:rPr>
          <w:szCs w:val="20"/>
        </w:rPr>
        <w:t xml:space="preserve">použití, </w:t>
      </w:r>
      <w:r>
        <w:rPr>
          <w:szCs w:val="20"/>
        </w:rPr>
        <w:t>typy izolačních prostředků, způsoby izolace).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Povrchová úprava protetických náhrad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</w:t>
      </w:r>
      <w:r w:rsidR="00805362">
        <w:rPr>
          <w:szCs w:val="20"/>
        </w:rPr>
        <w:t>použití, broušení a</w:t>
      </w:r>
      <w:r>
        <w:rPr>
          <w:szCs w:val="20"/>
        </w:rPr>
        <w:t xml:space="preserve"> brusné </w:t>
      </w:r>
      <w:r w:rsidR="00805362">
        <w:rPr>
          <w:szCs w:val="20"/>
        </w:rPr>
        <w:t>prostředky, leštění a leštící prostředky, preparační, brusné a leštící nástroje</w:t>
      </w:r>
      <w:r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Pr="00251C71" w:rsidRDefault="0042355A" w:rsidP="00251C71">
      <w:pPr>
        <w:pStyle w:val="Odstavecseseznamem"/>
        <w:widowControl w:val="0"/>
        <w:numPr>
          <w:ilvl w:val="0"/>
          <w:numId w:val="1"/>
        </w:numPr>
        <w:jc w:val="both"/>
        <w:rPr>
          <w:szCs w:val="20"/>
        </w:rPr>
      </w:pPr>
      <w:r w:rsidRPr="00251C71">
        <w:rPr>
          <w:szCs w:val="20"/>
        </w:rPr>
        <w:lastRenderedPageBreak/>
        <w:t>Plastické hmoty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(požadavky na plastické hmoty,</w:t>
      </w:r>
      <w:r w:rsidR="00251C71">
        <w:rPr>
          <w:szCs w:val="20"/>
        </w:rPr>
        <w:t xml:space="preserve"> vznik,</w:t>
      </w:r>
      <w:r>
        <w:rPr>
          <w:szCs w:val="20"/>
        </w:rPr>
        <w:t xml:space="preserve"> výroba, vlastnosti, termoplasty, duroplasty, klasifikace PMMA, </w:t>
      </w:r>
      <w:r w:rsidR="004024F6">
        <w:rPr>
          <w:szCs w:val="20"/>
        </w:rPr>
        <w:t xml:space="preserve">základní způsoby zpracování, </w:t>
      </w:r>
      <w:r>
        <w:rPr>
          <w:szCs w:val="20"/>
        </w:rPr>
        <w:t xml:space="preserve">chyby při zpracování PMMA a jejich příčiny, </w:t>
      </w:r>
      <w:r w:rsidR="00251C71">
        <w:rPr>
          <w:szCs w:val="20"/>
        </w:rPr>
        <w:t xml:space="preserve">biologické vlastnosti, </w:t>
      </w:r>
      <w:r>
        <w:rPr>
          <w:szCs w:val="20"/>
        </w:rPr>
        <w:t>umělé pryskyřičné zuby).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Korunkové plastické hmoty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</w:t>
      </w:r>
      <w:r w:rsidR="005B18F2">
        <w:rPr>
          <w:szCs w:val="20"/>
        </w:rPr>
        <w:t xml:space="preserve">výroba, </w:t>
      </w:r>
      <w:r>
        <w:rPr>
          <w:szCs w:val="20"/>
        </w:rPr>
        <w:t>použití, složení, vlastnosti, způsob formování a polymerace, kompozitní a fotokompozitní materiály</w:t>
      </w:r>
      <w:r w:rsidR="007C1152">
        <w:rPr>
          <w:szCs w:val="20"/>
        </w:rPr>
        <w:t xml:space="preserve">, opákní plastické hmoty, </w:t>
      </w:r>
      <w:r w:rsidR="007C1152" w:rsidRPr="00521130">
        <w:rPr>
          <w:szCs w:val="20"/>
        </w:rPr>
        <w:t>adhezivní plastické hmoty</w:t>
      </w:r>
      <w:r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Bazální plastické hmoty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</w:t>
      </w:r>
      <w:r w:rsidR="005B18F2">
        <w:rPr>
          <w:szCs w:val="20"/>
        </w:rPr>
        <w:t xml:space="preserve">výroba, </w:t>
      </w:r>
      <w:r>
        <w:rPr>
          <w:szCs w:val="20"/>
        </w:rPr>
        <w:t>použití, složení, vlastnosti, způsob</w:t>
      </w:r>
      <w:r w:rsidR="005B18F2">
        <w:rPr>
          <w:szCs w:val="20"/>
        </w:rPr>
        <w:t>y</w:t>
      </w:r>
      <w:r>
        <w:rPr>
          <w:szCs w:val="20"/>
        </w:rPr>
        <w:t xml:space="preserve"> formování a polymerace- Kulzerova polymerace</w:t>
      </w:r>
      <w:r w:rsidR="007C1152">
        <w:rPr>
          <w:szCs w:val="20"/>
        </w:rPr>
        <w:t>, rezilientní plastické hmoty, neakrylátové plastické hmoty</w:t>
      </w:r>
      <w:r>
        <w:rPr>
          <w:szCs w:val="20"/>
        </w:rPr>
        <w:t xml:space="preserve">). 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Keramické hmoty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(složení, vlastnosti, metalokeramika, bezkovová keramika</w:t>
      </w:r>
      <w:r w:rsidR="005B18F2">
        <w:rPr>
          <w:szCs w:val="20"/>
        </w:rPr>
        <w:t>, umělé keramické zuby</w:t>
      </w:r>
      <w:r>
        <w:rPr>
          <w:szCs w:val="20"/>
        </w:rPr>
        <w:t xml:space="preserve">). 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Kovy a jejich slitiny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(vlastnosti,</w:t>
      </w:r>
      <w:r w:rsidR="00047C32">
        <w:rPr>
          <w:szCs w:val="20"/>
        </w:rPr>
        <w:t xml:space="preserve"> </w:t>
      </w:r>
      <w:r>
        <w:rPr>
          <w:szCs w:val="20"/>
        </w:rPr>
        <w:t xml:space="preserve">požadavky, </w:t>
      </w:r>
      <w:r w:rsidR="00047C32">
        <w:t xml:space="preserve">krystalická struktura kovů, pohlcování plynu čistými kovy, fyzikální a chemické vlastnosti kovů, </w:t>
      </w:r>
      <w:r>
        <w:rPr>
          <w:szCs w:val="20"/>
        </w:rPr>
        <w:t>rozdělení slitin, tavení čistých kovů a slitin, tepelné ošetření slitin).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Ušlechtilé kovy a jejich slitiny</w:t>
      </w:r>
    </w:p>
    <w:p w:rsidR="00AC3146" w:rsidRDefault="001D2118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 xml:space="preserve">(dělení, </w:t>
      </w:r>
      <w:r w:rsidR="0042355A">
        <w:rPr>
          <w:szCs w:val="20"/>
        </w:rPr>
        <w:t xml:space="preserve">ryzost, </w:t>
      </w:r>
      <w:r w:rsidR="0074437C">
        <w:rPr>
          <w:szCs w:val="20"/>
        </w:rPr>
        <w:t>řazení, typy, složení a</w:t>
      </w:r>
      <w:r>
        <w:rPr>
          <w:szCs w:val="20"/>
        </w:rPr>
        <w:t xml:space="preserve"> vlastnosti slitin, </w:t>
      </w:r>
      <w:r w:rsidR="0042355A">
        <w:rPr>
          <w:szCs w:val="20"/>
        </w:rPr>
        <w:t>použití).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Obecné kovy a jejich slitiny</w:t>
      </w:r>
    </w:p>
    <w:p w:rsidR="00AC3146" w:rsidRDefault="0042355A">
      <w:pPr>
        <w:widowControl w:val="0"/>
        <w:ind w:left="720"/>
        <w:contextualSpacing/>
        <w:jc w:val="both"/>
        <w:rPr>
          <w:szCs w:val="20"/>
        </w:rPr>
      </w:pPr>
      <w:r>
        <w:rPr>
          <w:szCs w:val="20"/>
        </w:rPr>
        <w:t>(</w:t>
      </w:r>
      <w:r w:rsidR="0074437C">
        <w:rPr>
          <w:szCs w:val="20"/>
        </w:rPr>
        <w:t xml:space="preserve">požadavky, kovové prvky vyskytující se ve slitinách, </w:t>
      </w:r>
      <w:r w:rsidR="005610E5">
        <w:rPr>
          <w:szCs w:val="20"/>
        </w:rPr>
        <w:t>typy</w:t>
      </w:r>
      <w:r>
        <w:rPr>
          <w:szCs w:val="20"/>
        </w:rPr>
        <w:t xml:space="preserve">, </w:t>
      </w:r>
      <w:r w:rsidR="005610E5">
        <w:rPr>
          <w:szCs w:val="20"/>
        </w:rPr>
        <w:t>složení a</w:t>
      </w:r>
      <w:r w:rsidR="0074437C">
        <w:rPr>
          <w:szCs w:val="20"/>
        </w:rPr>
        <w:t xml:space="preserve"> </w:t>
      </w:r>
      <w:r w:rsidR="005610E5">
        <w:rPr>
          <w:szCs w:val="20"/>
        </w:rPr>
        <w:t>vlastnosti slitin,</w:t>
      </w:r>
      <w:r>
        <w:rPr>
          <w:szCs w:val="20"/>
        </w:rPr>
        <w:t xml:space="preserve"> použití).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42355A">
      <w:pPr>
        <w:widowControl w:val="0"/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Zpracování protetických slitin</w:t>
      </w:r>
    </w:p>
    <w:p w:rsidR="007C6EFB" w:rsidRPr="007C6EFB" w:rsidRDefault="0042355A" w:rsidP="007C6EFB">
      <w:pPr>
        <w:pStyle w:val="Odstavecseseznamem"/>
        <w:widowControl w:val="0"/>
        <w:jc w:val="both"/>
        <w:rPr>
          <w:szCs w:val="20"/>
        </w:rPr>
      </w:pPr>
      <w:r>
        <w:rPr>
          <w:szCs w:val="20"/>
        </w:rPr>
        <w:t xml:space="preserve">(licí technika, defekty </w:t>
      </w:r>
      <w:r w:rsidR="007C6EFB">
        <w:rPr>
          <w:szCs w:val="20"/>
        </w:rPr>
        <w:t xml:space="preserve">odlitků, </w:t>
      </w:r>
      <w:r w:rsidR="00EA47DC">
        <w:rPr>
          <w:szCs w:val="20"/>
        </w:rPr>
        <w:t>spájení, sváření, moření</w:t>
      </w:r>
      <w:r w:rsidR="007C6EFB" w:rsidRPr="007C6EFB">
        <w:rPr>
          <w:szCs w:val="20"/>
        </w:rPr>
        <w:t>)</w:t>
      </w:r>
      <w:r w:rsidR="00EA47DC">
        <w:rPr>
          <w:szCs w:val="20"/>
        </w:rPr>
        <w:t>.</w:t>
      </w:r>
    </w:p>
    <w:p w:rsidR="007C6EFB" w:rsidRDefault="007C6EFB" w:rsidP="007C6EFB">
      <w:pPr>
        <w:widowControl w:val="0"/>
        <w:ind w:left="720"/>
        <w:contextualSpacing/>
        <w:jc w:val="both"/>
        <w:rPr>
          <w:szCs w:val="20"/>
        </w:rPr>
      </w:pPr>
    </w:p>
    <w:p w:rsidR="007C6EFB" w:rsidRPr="00E11790" w:rsidRDefault="007C6EFB" w:rsidP="00E11790">
      <w:pPr>
        <w:pStyle w:val="Odstavecseseznamem"/>
        <w:widowControl w:val="0"/>
        <w:numPr>
          <w:ilvl w:val="0"/>
          <w:numId w:val="1"/>
        </w:numPr>
        <w:jc w:val="both"/>
        <w:rPr>
          <w:szCs w:val="20"/>
        </w:rPr>
      </w:pPr>
      <w:r w:rsidRPr="00E11790">
        <w:rPr>
          <w:szCs w:val="20"/>
        </w:rPr>
        <w:t>Implantační materiály</w:t>
      </w:r>
    </w:p>
    <w:p w:rsidR="00AC3146" w:rsidRDefault="007C6EFB" w:rsidP="007C6EFB">
      <w:pPr>
        <w:pStyle w:val="Odstavecseseznamem"/>
        <w:widowControl w:val="0"/>
        <w:jc w:val="both"/>
        <w:rPr>
          <w:szCs w:val="20"/>
        </w:rPr>
      </w:pPr>
      <w:r>
        <w:rPr>
          <w:szCs w:val="20"/>
        </w:rPr>
        <w:t xml:space="preserve">(titan, další druhy materiálů k výrobě implantátů, </w:t>
      </w:r>
      <w:r w:rsidR="00EA47DC" w:rsidRPr="007C6EFB">
        <w:rPr>
          <w:szCs w:val="20"/>
        </w:rPr>
        <w:t>CAD/CAM technologie</w:t>
      </w:r>
      <w:r w:rsidR="00B04733">
        <w:rPr>
          <w:szCs w:val="20"/>
        </w:rPr>
        <w:t>,</w:t>
      </w:r>
      <w:r w:rsidR="00FB3D49">
        <w:rPr>
          <w:szCs w:val="20"/>
        </w:rPr>
        <w:t xml:space="preserve"> materiály zpracované těmito technikami</w:t>
      </w:r>
      <w:r w:rsidR="00EA47DC">
        <w:rPr>
          <w:szCs w:val="20"/>
        </w:rPr>
        <w:t>).</w:t>
      </w: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AC3146">
      <w:pPr>
        <w:widowControl w:val="0"/>
        <w:ind w:left="720"/>
        <w:contextualSpacing/>
        <w:jc w:val="both"/>
        <w:rPr>
          <w:szCs w:val="20"/>
        </w:rPr>
      </w:pPr>
    </w:p>
    <w:p w:rsidR="00AC3146" w:rsidRDefault="00AC3146">
      <w:pPr>
        <w:widowControl w:val="0"/>
        <w:jc w:val="both"/>
        <w:rPr>
          <w:szCs w:val="20"/>
        </w:rPr>
      </w:pPr>
    </w:p>
    <w:p w:rsidR="00AC3146" w:rsidRDefault="00AC3146">
      <w:pPr>
        <w:widowControl w:val="0"/>
        <w:jc w:val="both"/>
        <w:rPr>
          <w:szCs w:val="20"/>
        </w:rPr>
      </w:pPr>
    </w:p>
    <w:p w:rsidR="00AC3146" w:rsidRDefault="00AC3146">
      <w:pPr>
        <w:widowControl w:val="0"/>
        <w:jc w:val="both"/>
        <w:rPr>
          <w:szCs w:val="20"/>
        </w:rPr>
      </w:pPr>
    </w:p>
    <w:p w:rsidR="00AC3146" w:rsidRDefault="00E35DA6">
      <w:pPr>
        <w:widowControl w:val="0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</w:t>
      </w:r>
      <w:r w:rsidR="0042355A">
        <w:rPr>
          <w:szCs w:val="20"/>
        </w:rPr>
        <w:t xml:space="preserve">pracovala: Mgr. </w:t>
      </w:r>
      <w:r w:rsidR="00AB4BDE">
        <w:rPr>
          <w:szCs w:val="20"/>
        </w:rPr>
        <w:t>Liána Kubalová</w:t>
      </w:r>
    </w:p>
    <w:p w:rsidR="00AC3146" w:rsidRDefault="00E35DA6">
      <w:pPr>
        <w:widowControl w:val="0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30CC3">
        <w:rPr>
          <w:szCs w:val="20"/>
        </w:rPr>
        <w:t>vyučující odborných předmětů</w:t>
      </w:r>
    </w:p>
    <w:p w:rsidR="00AC3146" w:rsidRDefault="0042355A">
      <w:pPr>
        <w:widowControl w:val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C3146" w:rsidRDefault="0042355A">
      <w:pPr>
        <w:widowControl w:val="0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C3146" w:rsidRDefault="00AC3146">
      <w:pPr>
        <w:widowControl w:val="0"/>
        <w:jc w:val="both"/>
        <w:rPr>
          <w:szCs w:val="20"/>
        </w:rPr>
      </w:pPr>
    </w:p>
    <w:p w:rsidR="00AC3146" w:rsidRDefault="00AC3146">
      <w:pPr>
        <w:widowControl w:val="0"/>
        <w:jc w:val="both"/>
        <w:rPr>
          <w:szCs w:val="20"/>
        </w:rPr>
      </w:pPr>
    </w:p>
    <w:p w:rsidR="00AC3146" w:rsidRDefault="00726F40">
      <w:pPr>
        <w:widowControl w:val="0"/>
        <w:jc w:val="both"/>
      </w:pPr>
      <w:r>
        <w:rPr>
          <w:szCs w:val="20"/>
        </w:rPr>
        <w:t xml:space="preserve">V </w:t>
      </w:r>
      <w:r w:rsidR="00627A53">
        <w:rPr>
          <w:szCs w:val="20"/>
        </w:rPr>
        <w:t>Ostravě</w:t>
      </w:r>
      <w:r w:rsidR="009D1857">
        <w:rPr>
          <w:szCs w:val="20"/>
        </w:rPr>
        <w:t xml:space="preserve"> 11</w:t>
      </w:r>
      <w:r w:rsidR="00627A53">
        <w:rPr>
          <w:szCs w:val="20"/>
        </w:rPr>
        <w:t>. 10. 2021</w:t>
      </w:r>
      <w:r w:rsidR="00E35DA6">
        <w:rPr>
          <w:szCs w:val="20"/>
        </w:rPr>
        <w:tab/>
      </w:r>
      <w:r w:rsidR="00E35DA6">
        <w:rPr>
          <w:szCs w:val="20"/>
        </w:rPr>
        <w:tab/>
      </w:r>
      <w:r w:rsidR="00E35DA6">
        <w:rPr>
          <w:szCs w:val="20"/>
        </w:rPr>
        <w:tab/>
      </w:r>
      <w:r w:rsidR="00E35DA6">
        <w:rPr>
          <w:szCs w:val="20"/>
        </w:rPr>
        <w:tab/>
        <w:t>s</w:t>
      </w:r>
      <w:bookmarkStart w:id="0" w:name="_GoBack"/>
      <w:bookmarkEnd w:id="0"/>
      <w:r w:rsidR="0042355A">
        <w:rPr>
          <w:szCs w:val="20"/>
        </w:rPr>
        <w:t>chválila: RNDr. Jana Foltýnová, Ph.D.</w:t>
      </w:r>
    </w:p>
    <w:p w:rsidR="00AC3146" w:rsidRDefault="0042355A">
      <w:pPr>
        <w:widowControl w:val="0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ředitelka školy</w:t>
      </w:r>
    </w:p>
    <w:sectPr w:rsidR="00AC314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114C"/>
    <w:multiLevelType w:val="hybridMultilevel"/>
    <w:tmpl w:val="EC2C100C"/>
    <w:lvl w:ilvl="0" w:tplc="29E6E7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6D4"/>
    <w:multiLevelType w:val="multilevel"/>
    <w:tmpl w:val="44641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482"/>
    <w:multiLevelType w:val="multilevel"/>
    <w:tmpl w:val="439650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6"/>
    <w:rsid w:val="000178E2"/>
    <w:rsid w:val="00030CC3"/>
    <w:rsid w:val="0004342F"/>
    <w:rsid w:val="00047C32"/>
    <w:rsid w:val="000A70C4"/>
    <w:rsid w:val="001D2118"/>
    <w:rsid w:val="00251C71"/>
    <w:rsid w:val="00361033"/>
    <w:rsid w:val="00382546"/>
    <w:rsid w:val="003D63A0"/>
    <w:rsid w:val="003F6ECF"/>
    <w:rsid w:val="004024F6"/>
    <w:rsid w:val="0042355A"/>
    <w:rsid w:val="00430516"/>
    <w:rsid w:val="005107B3"/>
    <w:rsid w:val="00521130"/>
    <w:rsid w:val="005465D4"/>
    <w:rsid w:val="00547438"/>
    <w:rsid w:val="005610E5"/>
    <w:rsid w:val="005B18F2"/>
    <w:rsid w:val="005D6F81"/>
    <w:rsid w:val="00627A53"/>
    <w:rsid w:val="007234B7"/>
    <w:rsid w:val="00726F40"/>
    <w:rsid w:val="0074437C"/>
    <w:rsid w:val="007C1152"/>
    <w:rsid w:val="007C6EFB"/>
    <w:rsid w:val="00805362"/>
    <w:rsid w:val="00864FCF"/>
    <w:rsid w:val="00881F63"/>
    <w:rsid w:val="00896383"/>
    <w:rsid w:val="00900C14"/>
    <w:rsid w:val="009414C8"/>
    <w:rsid w:val="00943C83"/>
    <w:rsid w:val="009526A9"/>
    <w:rsid w:val="009C2EB5"/>
    <w:rsid w:val="009D1857"/>
    <w:rsid w:val="00A3035C"/>
    <w:rsid w:val="00AB4BDE"/>
    <w:rsid w:val="00AC3146"/>
    <w:rsid w:val="00B04733"/>
    <w:rsid w:val="00B57BED"/>
    <w:rsid w:val="00B97F76"/>
    <w:rsid w:val="00BA2DD3"/>
    <w:rsid w:val="00CB1B0D"/>
    <w:rsid w:val="00CF09D1"/>
    <w:rsid w:val="00DE1993"/>
    <w:rsid w:val="00E06A37"/>
    <w:rsid w:val="00E11790"/>
    <w:rsid w:val="00E35DA6"/>
    <w:rsid w:val="00EA47DC"/>
    <w:rsid w:val="00EA4A49"/>
    <w:rsid w:val="00F05FD8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1007AB"/>
  <w15:docId w15:val="{D46E9C4B-5C86-45D8-8028-0A3A431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3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803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rsid w:val="00C8038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23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5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F10576EE-E78B-45B1-943E-AF36793DD3A2}"/>
</file>

<file path=customXml/itemProps2.xml><?xml version="1.0" encoding="utf-8"?>
<ds:datastoreItem xmlns:ds="http://schemas.openxmlformats.org/officeDocument/2006/customXml" ds:itemID="{8CD039F1-8E9F-4664-BB02-68F0B9E21832}"/>
</file>

<file path=customXml/itemProps3.xml><?xml version="1.0" encoding="utf-8"?>
<ds:datastoreItem xmlns:ds="http://schemas.openxmlformats.org/officeDocument/2006/customXml" ds:itemID="{4EC45ED4-A343-498B-A7C1-06A0F54F6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jaludan</dc:creator>
  <cp:lastModifiedBy>Eva Schichelová</cp:lastModifiedBy>
  <cp:revision>2</cp:revision>
  <dcterms:created xsi:type="dcterms:W3CDTF">2021-10-13T09:22:00Z</dcterms:created>
  <dcterms:modified xsi:type="dcterms:W3CDTF">2021-10-13T09:22:00Z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0x01010018A51382F34E6C42B1C5B30D04A8531A0085030DF6B77B9F4DB963D9228D69F3BB</vt:lpwstr>
  </property>
</Properties>
</file>